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9E" w:rsidRDefault="00B366A3" w:rsidP="0055029E">
      <w:pPr>
        <w:pStyle w:val="Nadpis1"/>
        <w:jc w:val="center"/>
      </w:pPr>
      <w:r>
        <w:t>Výpůjční protokol</w:t>
      </w:r>
      <w:r w:rsidR="0055029E">
        <w:t xml:space="preserve"> CAVP</w:t>
      </w:r>
    </w:p>
    <w:p w:rsidR="008A5208" w:rsidRPr="008A5208" w:rsidRDefault="008A5208" w:rsidP="008A5208">
      <w:pPr>
        <w:rPr>
          <w:sz w:val="1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55029E" w:rsidTr="008906EF">
        <w:trPr>
          <w:trHeight w:val="354"/>
        </w:trPr>
        <w:tc>
          <w:tcPr>
            <w:tcW w:w="166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55029E" w:rsidRDefault="0055029E" w:rsidP="0099322C">
            <w:r>
              <w:t xml:space="preserve">Jméno a příjmení </w:t>
            </w:r>
            <w:r w:rsidR="0099322C">
              <w:t>vypůjčitele</w:t>
            </w:r>
            <w:r>
              <w:t>:</w:t>
            </w:r>
          </w:p>
        </w:tc>
        <w:tc>
          <w:tcPr>
            <w:tcW w:w="3339" w:type="pct"/>
            <w:shd w:val="clear" w:color="auto" w:fill="FFFFFF"/>
            <w:vAlign w:val="center"/>
          </w:tcPr>
          <w:p w:rsidR="0055029E" w:rsidRDefault="0055029E" w:rsidP="00F8661E"/>
        </w:tc>
      </w:tr>
    </w:tbl>
    <w:p w:rsidR="0055029E" w:rsidRPr="008A5208" w:rsidRDefault="0055029E" w:rsidP="0055029E">
      <w:pPr>
        <w:rPr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110"/>
        <w:gridCol w:w="7178"/>
      </w:tblGrid>
      <w:tr w:rsidR="0055029E" w:rsidTr="008906EF">
        <w:trPr>
          <w:trHeight w:val="333"/>
        </w:trPr>
        <w:tc>
          <w:tcPr>
            <w:tcW w:w="113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55029E" w:rsidRDefault="0055029E" w:rsidP="00F8661E">
            <w:bookmarkStart w:id="0" w:name="_Hlk388618365"/>
            <w:r>
              <w:t>Útvar, katedra:</w:t>
            </w:r>
          </w:p>
        </w:tc>
        <w:tc>
          <w:tcPr>
            <w:tcW w:w="3864" w:type="pct"/>
            <w:shd w:val="clear" w:color="auto" w:fill="FFFFFF"/>
            <w:vAlign w:val="center"/>
          </w:tcPr>
          <w:p w:rsidR="0055029E" w:rsidRDefault="0055029E" w:rsidP="00F8661E"/>
        </w:tc>
      </w:tr>
      <w:bookmarkEnd w:id="0"/>
    </w:tbl>
    <w:p w:rsidR="0055029E" w:rsidRPr="008A5208" w:rsidRDefault="0055029E" w:rsidP="0055029E">
      <w:pPr>
        <w:rPr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094"/>
        <w:gridCol w:w="2550"/>
        <w:gridCol w:w="2127"/>
        <w:gridCol w:w="2517"/>
      </w:tblGrid>
      <w:tr w:rsidR="0055029E" w:rsidTr="008906EF">
        <w:trPr>
          <w:trHeight w:val="333"/>
        </w:trPr>
        <w:tc>
          <w:tcPr>
            <w:tcW w:w="112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55029E" w:rsidRDefault="0055029E" w:rsidP="008906EF">
            <w:r>
              <w:t xml:space="preserve">Telefon </w:t>
            </w:r>
            <w:r w:rsidR="008906EF">
              <w:t>vypůjčitele</w:t>
            </w:r>
            <w:r>
              <w:t>: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55029E" w:rsidRDefault="0055029E" w:rsidP="008906EF"/>
        </w:tc>
        <w:tc>
          <w:tcPr>
            <w:tcW w:w="11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55029E" w:rsidRDefault="0055029E" w:rsidP="008906EF">
            <w:r>
              <w:t xml:space="preserve">Email </w:t>
            </w:r>
            <w:r w:rsidR="008906EF">
              <w:t>vypůjčitele</w:t>
            </w:r>
            <w:r>
              <w:t>:</w:t>
            </w:r>
          </w:p>
        </w:tc>
        <w:tc>
          <w:tcPr>
            <w:tcW w:w="135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55029E" w:rsidRDefault="0055029E" w:rsidP="00F8661E"/>
        </w:tc>
      </w:tr>
    </w:tbl>
    <w:p w:rsidR="0055029E" w:rsidRPr="008A5208" w:rsidRDefault="0055029E" w:rsidP="0055029E">
      <w:pPr>
        <w:rPr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110"/>
        <w:gridCol w:w="7178"/>
      </w:tblGrid>
      <w:tr w:rsidR="002932EA" w:rsidTr="00A523C5">
        <w:trPr>
          <w:trHeight w:val="1090"/>
        </w:trPr>
        <w:tc>
          <w:tcPr>
            <w:tcW w:w="1136" w:type="pct"/>
            <w:vMerge w:val="restart"/>
            <w:tcBorders>
              <w:top w:val="single" w:sz="8" w:space="0" w:color="4F81BD"/>
              <w:right w:val="single" w:sz="4" w:space="0" w:color="548DD4" w:themeColor="text2" w:themeTint="99"/>
            </w:tcBorders>
            <w:shd w:val="clear" w:color="auto" w:fill="4F81BD"/>
          </w:tcPr>
          <w:p w:rsidR="002932EA" w:rsidRDefault="002932EA" w:rsidP="00F8661E">
            <w:r>
              <w:t>Seznam vypůjčených věcí:</w:t>
            </w:r>
          </w:p>
        </w:tc>
        <w:tc>
          <w:tcPr>
            <w:tcW w:w="386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:rsidR="002932EA" w:rsidRPr="008906EF" w:rsidRDefault="002932EA" w:rsidP="008906EF"/>
        </w:tc>
      </w:tr>
      <w:tr w:rsidR="002932EA" w:rsidTr="00A523C5">
        <w:trPr>
          <w:trHeight w:val="1116"/>
        </w:trPr>
        <w:tc>
          <w:tcPr>
            <w:tcW w:w="1136" w:type="pct"/>
            <w:vMerge/>
            <w:tcBorders>
              <w:right w:val="single" w:sz="4" w:space="0" w:color="548DD4" w:themeColor="text2" w:themeTint="99"/>
            </w:tcBorders>
            <w:shd w:val="clear" w:color="auto" w:fill="4F81BD"/>
          </w:tcPr>
          <w:p w:rsidR="002932EA" w:rsidRDefault="002932EA" w:rsidP="00F8661E"/>
        </w:tc>
        <w:tc>
          <w:tcPr>
            <w:tcW w:w="386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:rsidR="002932EA" w:rsidRPr="008906EF" w:rsidRDefault="002932EA" w:rsidP="008906EF"/>
        </w:tc>
      </w:tr>
      <w:tr w:rsidR="002932EA" w:rsidTr="00A523C5">
        <w:trPr>
          <w:trHeight w:val="1137"/>
        </w:trPr>
        <w:tc>
          <w:tcPr>
            <w:tcW w:w="1136" w:type="pct"/>
            <w:vMerge/>
            <w:tcBorders>
              <w:right w:val="single" w:sz="4" w:space="0" w:color="548DD4" w:themeColor="text2" w:themeTint="99"/>
            </w:tcBorders>
            <w:shd w:val="clear" w:color="auto" w:fill="4F81BD"/>
          </w:tcPr>
          <w:p w:rsidR="002932EA" w:rsidRDefault="002932EA" w:rsidP="00F8661E"/>
        </w:tc>
        <w:tc>
          <w:tcPr>
            <w:tcW w:w="386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:rsidR="002932EA" w:rsidRPr="008906EF" w:rsidRDefault="002932EA" w:rsidP="008906EF"/>
        </w:tc>
      </w:tr>
      <w:tr w:rsidR="002932EA" w:rsidTr="00A523C5">
        <w:trPr>
          <w:trHeight w:val="1106"/>
        </w:trPr>
        <w:tc>
          <w:tcPr>
            <w:tcW w:w="1136" w:type="pct"/>
            <w:vMerge/>
            <w:tcBorders>
              <w:right w:val="single" w:sz="4" w:space="0" w:color="548DD4" w:themeColor="text2" w:themeTint="99"/>
            </w:tcBorders>
            <w:shd w:val="clear" w:color="auto" w:fill="4F81BD"/>
          </w:tcPr>
          <w:p w:rsidR="002932EA" w:rsidRDefault="002932EA" w:rsidP="00F8661E"/>
        </w:tc>
        <w:tc>
          <w:tcPr>
            <w:tcW w:w="386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:rsidR="002932EA" w:rsidRPr="008906EF" w:rsidRDefault="002932EA" w:rsidP="008906EF"/>
        </w:tc>
      </w:tr>
      <w:tr w:rsidR="002932EA" w:rsidTr="00A523C5">
        <w:trPr>
          <w:trHeight w:val="1021"/>
        </w:trPr>
        <w:tc>
          <w:tcPr>
            <w:tcW w:w="1136" w:type="pct"/>
            <w:vMerge/>
            <w:tcBorders>
              <w:right w:val="single" w:sz="4" w:space="0" w:color="548DD4" w:themeColor="text2" w:themeTint="99"/>
            </w:tcBorders>
            <w:shd w:val="clear" w:color="auto" w:fill="4F81BD"/>
          </w:tcPr>
          <w:p w:rsidR="002932EA" w:rsidRDefault="002932EA" w:rsidP="00F8661E"/>
        </w:tc>
        <w:tc>
          <w:tcPr>
            <w:tcW w:w="386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:rsidR="002932EA" w:rsidRPr="008906EF" w:rsidRDefault="002932EA" w:rsidP="008906EF"/>
        </w:tc>
      </w:tr>
    </w:tbl>
    <w:p w:rsidR="009922C3" w:rsidRPr="008A5208" w:rsidRDefault="009922C3" w:rsidP="0055029E">
      <w:pPr>
        <w:rPr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942"/>
        <w:gridCol w:w="6346"/>
      </w:tblGrid>
      <w:tr w:rsidR="0055029E" w:rsidTr="002932EA">
        <w:trPr>
          <w:trHeight w:val="946"/>
        </w:trPr>
        <w:tc>
          <w:tcPr>
            <w:tcW w:w="1584" w:type="pct"/>
            <w:tcBorders>
              <w:top w:val="single" w:sz="8" w:space="0" w:color="4F81BD"/>
              <w:bottom w:val="single" w:sz="4" w:space="0" w:color="548DD4" w:themeColor="text2" w:themeTint="99"/>
            </w:tcBorders>
            <w:shd w:val="clear" w:color="auto" w:fill="4F81BD"/>
          </w:tcPr>
          <w:p w:rsidR="0055029E" w:rsidRDefault="0055029E" w:rsidP="00F8661E">
            <w:r>
              <w:t>Poznámky:</w:t>
            </w:r>
          </w:p>
        </w:tc>
        <w:tc>
          <w:tcPr>
            <w:tcW w:w="3416" w:type="pct"/>
            <w:tcBorders>
              <w:bottom w:val="single" w:sz="4" w:space="0" w:color="548DD4" w:themeColor="text2" w:themeTint="99"/>
            </w:tcBorders>
            <w:shd w:val="clear" w:color="auto" w:fill="FFFFFF"/>
          </w:tcPr>
          <w:p w:rsidR="0055029E" w:rsidRDefault="0055029E" w:rsidP="005B2816"/>
        </w:tc>
      </w:tr>
      <w:tr w:rsidR="002932EA" w:rsidTr="002932EA">
        <w:trPr>
          <w:trHeight w:val="354"/>
        </w:trPr>
        <w:tc>
          <w:tcPr>
            <w:tcW w:w="158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4F81BD"/>
          </w:tcPr>
          <w:p w:rsidR="002932EA" w:rsidRDefault="002932EA" w:rsidP="00F8661E">
            <w:r>
              <w:t>Předpokládaný den vrácení:</w:t>
            </w:r>
          </w:p>
        </w:tc>
        <w:tc>
          <w:tcPr>
            <w:tcW w:w="34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:rsidR="002932EA" w:rsidRDefault="002932EA" w:rsidP="005B2816">
            <w:bookmarkStart w:id="1" w:name="_GoBack"/>
            <w:bookmarkEnd w:id="1"/>
          </w:p>
        </w:tc>
      </w:tr>
    </w:tbl>
    <w:p w:rsidR="002932EA" w:rsidRDefault="002932EA" w:rsidP="0055029E">
      <w:pPr>
        <w:rPr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110"/>
        <w:gridCol w:w="7178"/>
      </w:tblGrid>
      <w:tr w:rsidR="009922C3" w:rsidTr="000E639C">
        <w:trPr>
          <w:trHeight w:val="561"/>
        </w:trPr>
        <w:tc>
          <w:tcPr>
            <w:tcW w:w="113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9922C3" w:rsidRDefault="009922C3" w:rsidP="000E639C">
            <w:bookmarkStart w:id="2" w:name="OLE_LINK2"/>
            <w:bookmarkStart w:id="3" w:name="OLE_LINK3"/>
            <w:r>
              <w:t>Den, místo, podpis:</w:t>
            </w:r>
          </w:p>
        </w:tc>
        <w:tc>
          <w:tcPr>
            <w:tcW w:w="3864" w:type="pct"/>
            <w:shd w:val="clear" w:color="auto" w:fill="FFFFFF"/>
            <w:vAlign w:val="center"/>
          </w:tcPr>
          <w:p w:rsidR="009922C3" w:rsidRDefault="009922C3" w:rsidP="000E639C"/>
        </w:tc>
      </w:tr>
      <w:bookmarkEnd w:id="2"/>
      <w:bookmarkEnd w:id="3"/>
    </w:tbl>
    <w:p w:rsidR="0099322C" w:rsidRDefault="0099322C" w:rsidP="0055029E">
      <w:pPr>
        <w:rPr>
          <w:sz w:val="20"/>
        </w:rPr>
      </w:pPr>
    </w:p>
    <w:tbl>
      <w:tblPr>
        <w:tblpPr w:leftFromText="141" w:rightFromText="141" w:vertAnchor="text" w:horzAnchor="margin" w:tblpY="82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384"/>
        <w:gridCol w:w="3260"/>
        <w:gridCol w:w="1986"/>
        <w:gridCol w:w="2658"/>
      </w:tblGrid>
      <w:tr w:rsidR="0099322C" w:rsidTr="002932EA">
        <w:trPr>
          <w:trHeight w:val="547"/>
        </w:trPr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99322C" w:rsidRDefault="0099322C" w:rsidP="00B16927">
            <w:r>
              <w:t>Za CAVP:</w:t>
            </w:r>
          </w:p>
        </w:tc>
        <w:tc>
          <w:tcPr>
            <w:tcW w:w="1755" w:type="pct"/>
            <w:shd w:val="clear" w:color="auto" w:fill="FFFFFF"/>
            <w:vAlign w:val="center"/>
          </w:tcPr>
          <w:p w:rsidR="0099322C" w:rsidRDefault="0099322C" w:rsidP="00B16927"/>
        </w:tc>
        <w:tc>
          <w:tcPr>
            <w:tcW w:w="106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99322C" w:rsidRDefault="0099322C" w:rsidP="00B16927">
            <w:r>
              <w:t>Za vypůjčitele:</w:t>
            </w:r>
          </w:p>
        </w:tc>
        <w:tc>
          <w:tcPr>
            <w:tcW w:w="143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99322C" w:rsidRDefault="0099322C" w:rsidP="00B16927"/>
        </w:tc>
      </w:tr>
    </w:tbl>
    <w:p w:rsidR="001733BA" w:rsidRDefault="001733BA" w:rsidP="009922C3">
      <w:pPr>
        <w:pBdr>
          <w:bottom w:val="single" w:sz="6" w:space="1" w:color="auto"/>
        </w:pBdr>
      </w:pPr>
    </w:p>
    <w:p w:rsidR="002932EA" w:rsidRDefault="002932EA" w:rsidP="009922C3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2932EA" w:rsidTr="002932EA">
        <w:trPr>
          <w:trHeight w:val="561"/>
        </w:trPr>
        <w:tc>
          <w:tcPr>
            <w:tcW w:w="166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2932EA" w:rsidRDefault="002932EA" w:rsidP="00B16927">
            <w:r>
              <w:t>Vráceno dne, podpis CAVP</w:t>
            </w:r>
            <w:r>
              <w:t>:</w:t>
            </w:r>
          </w:p>
        </w:tc>
        <w:tc>
          <w:tcPr>
            <w:tcW w:w="3339" w:type="pct"/>
            <w:shd w:val="clear" w:color="auto" w:fill="FFFFFF"/>
            <w:vAlign w:val="center"/>
          </w:tcPr>
          <w:p w:rsidR="002932EA" w:rsidRDefault="002932EA" w:rsidP="00B16927"/>
        </w:tc>
      </w:tr>
    </w:tbl>
    <w:p w:rsidR="002932EA" w:rsidRDefault="002932EA" w:rsidP="009922C3"/>
    <w:sectPr w:rsidR="002932EA" w:rsidSect="009922C3">
      <w:headerReference w:type="default" r:id="rId7"/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CA" w:rsidRDefault="00B26FCA" w:rsidP="0055029E">
      <w:r>
        <w:separator/>
      </w:r>
    </w:p>
  </w:endnote>
  <w:endnote w:type="continuationSeparator" w:id="0">
    <w:p w:rsidR="00B26FCA" w:rsidRDefault="00B26FCA" w:rsidP="0055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9E" w:rsidRDefault="0055029E" w:rsidP="0055029E">
    <w:pPr>
      <w:pBdr>
        <w:top w:val="single" w:sz="4" w:space="1" w:color="auto"/>
      </w:pBdr>
      <w:jc w:val="center"/>
      <w:rPr>
        <w:rFonts w:ascii="Tahoma" w:hAnsi="Tahoma" w:cs="Tahoma"/>
        <w:noProof/>
        <w:sz w:val="16"/>
        <w:szCs w:val="16"/>
      </w:rPr>
    </w:pPr>
  </w:p>
  <w:p w:rsidR="0055029E" w:rsidRPr="0055029E" w:rsidRDefault="0055029E" w:rsidP="0055029E">
    <w:pPr>
      <w:pBdr>
        <w:top w:val="single" w:sz="4" w:space="1" w:color="auto"/>
      </w:pBdr>
      <w:jc w:val="center"/>
      <w:rPr>
        <w:rFonts w:ascii="Tahoma" w:hAnsi="Tahoma" w:cs="Tahoma"/>
        <w:sz w:val="16"/>
        <w:szCs w:val="16"/>
      </w:rPr>
    </w:pPr>
    <w:r w:rsidRPr="0055029E">
      <w:rPr>
        <w:rFonts w:ascii="Tahoma" w:hAnsi="Tahoma" w:cs="Tahoma"/>
        <w:noProof/>
        <w:sz w:val="16"/>
        <w:szCs w:val="16"/>
      </w:rPr>
      <w:t xml:space="preserve">Centrum audiovizuální podpory, ČZU v Praze, </w:t>
    </w:r>
    <w:r w:rsidRPr="0055029E">
      <w:rPr>
        <w:rFonts w:ascii="Tahoma" w:hAnsi="Tahoma" w:cs="Tahoma"/>
        <w:sz w:val="16"/>
        <w:szCs w:val="16"/>
      </w:rPr>
      <w:t>Kamýcká 129, 165 21  Praha 6</w:t>
    </w:r>
  </w:p>
  <w:p w:rsidR="0055029E" w:rsidRPr="0055029E" w:rsidRDefault="0055029E" w:rsidP="0055029E">
    <w:pPr>
      <w:jc w:val="center"/>
      <w:rPr>
        <w:rFonts w:ascii="Tahoma" w:hAnsi="Tahoma" w:cs="Tahoma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CA" w:rsidRDefault="00B26FCA" w:rsidP="0055029E">
      <w:r>
        <w:separator/>
      </w:r>
    </w:p>
  </w:footnote>
  <w:footnote w:type="continuationSeparator" w:id="0">
    <w:p w:rsidR="00B26FCA" w:rsidRDefault="00B26FCA" w:rsidP="0055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9E" w:rsidRDefault="0055029E" w:rsidP="0055029E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0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65C98B" wp14:editId="22F1DCB3">
              <wp:simplePos x="0" y="0"/>
              <wp:positionH relativeFrom="column">
                <wp:posOffset>2296160</wp:posOffset>
              </wp:positionH>
              <wp:positionV relativeFrom="paragraph">
                <wp:posOffset>74295</wp:posOffset>
              </wp:positionV>
              <wp:extent cx="3543300" cy="91440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29E" w:rsidRDefault="0055029E" w:rsidP="00FA0DAE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5029E" w:rsidRDefault="0055029E" w:rsidP="002A7DBB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noProof/>
                              <w:sz w:val="20"/>
                              <w:szCs w:val="20"/>
                            </w:rPr>
                            <w:t>Centrum audiovizuální podpory</w:t>
                          </w:r>
                        </w:p>
                        <w:p w:rsidR="0055029E" w:rsidRDefault="0055029E" w:rsidP="00FA0DAE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noProof/>
                              <w:sz w:val="20"/>
                              <w:szCs w:val="20"/>
                            </w:rPr>
                            <w:t>Česká zemědělská univerzita v Praze</w:t>
                          </w:r>
                        </w:p>
                        <w:p w:rsidR="0055029E" w:rsidRPr="006C468A" w:rsidRDefault="0055029E" w:rsidP="00FA0DAE">
                          <w:pPr>
                            <w:jc w:val="right"/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  <w:lang w:val="en-US"/>
                            </w:rPr>
                          </w:pPr>
                          <w:r w:rsidRPr="0055029E">
                            <w:rPr>
                              <w:rFonts w:ascii="Tahoma" w:hAnsi="Tahoma" w:cs="Tahoma"/>
                              <w:b/>
                              <w:noProof/>
                              <w:sz w:val="4"/>
                              <w:szCs w:val="4"/>
                            </w:rPr>
                            <w:br/>
                          </w:r>
                          <w:r w:rsidRPr="00ED30CA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Kamýck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á</w:t>
                          </w:r>
                          <w:r w:rsidRPr="00ED30CA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129, 165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21</w:t>
                          </w:r>
                          <w:r w:rsidRPr="00ED30CA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  Praha 6 – Suchdol</w:t>
                          </w:r>
                          <w:r w:rsidRPr="00ED30CA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br/>
                          </w:r>
                          <w:r w:rsidR="00827953" w:rsidRPr="00827953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cavp@czu.cz</w:t>
                          </w:r>
                          <w:r w:rsidR="00827953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; cavp.czu.cz</w:t>
                          </w:r>
                        </w:p>
                      </w:txbxContent>
                    </wps:txbx>
                    <wps:bodyPr rot="0" vert="horz" wrap="square" lIns="10800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5C98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0.8pt;margin-top:5.85pt;width:27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" filled="f" stroked="f">
              <v:textbox inset="3mm,3mm">
                <w:txbxContent>
                  <w:p w:rsidR="0055029E" w:rsidRDefault="0055029E" w:rsidP="00FA0DAE">
                    <w:pPr>
                      <w:jc w:val="right"/>
                      <w:rPr>
                        <w:rFonts w:ascii="Tahoma" w:hAnsi="Tahoma" w:cs="Tahoma"/>
                        <w:b/>
                        <w:noProof/>
                        <w:sz w:val="20"/>
                        <w:szCs w:val="20"/>
                      </w:rPr>
                    </w:pPr>
                  </w:p>
                  <w:p w:rsidR="0055029E" w:rsidRDefault="0055029E" w:rsidP="002A7DBB">
                    <w:pPr>
                      <w:jc w:val="right"/>
                      <w:rPr>
                        <w:rFonts w:ascii="Tahoma" w:hAnsi="Tahoma" w:cs="Tahoma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noProof/>
                        <w:sz w:val="20"/>
                        <w:szCs w:val="20"/>
                      </w:rPr>
                      <w:t>Centrum audiovizuální podpory</w:t>
                    </w:r>
                  </w:p>
                  <w:p w:rsidR="0055029E" w:rsidRDefault="0055029E" w:rsidP="00FA0DAE">
                    <w:pPr>
                      <w:jc w:val="right"/>
                      <w:rPr>
                        <w:rFonts w:ascii="Tahoma" w:hAnsi="Tahoma" w:cs="Tahoma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noProof/>
                        <w:sz w:val="20"/>
                        <w:szCs w:val="20"/>
                      </w:rPr>
                      <w:t>Česká zemědělská univerzita v Praze</w:t>
                    </w:r>
                  </w:p>
                  <w:p w:rsidR="0055029E" w:rsidRPr="006C468A" w:rsidRDefault="0055029E" w:rsidP="00FA0DAE">
                    <w:pPr>
                      <w:jc w:val="right"/>
                      <w:rPr>
                        <w:rFonts w:ascii="Tahoma" w:hAnsi="Tahoma" w:cs="Tahoma"/>
                        <w:noProof/>
                        <w:sz w:val="20"/>
                        <w:szCs w:val="20"/>
                        <w:lang w:val="en-US"/>
                      </w:rPr>
                    </w:pPr>
                    <w:r w:rsidRPr="0055029E">
                      <w:rPr>
                        <w:rFonts w:ascii="Tahoma" w:hAnsi="Tahoma" w:cs="Tahoma"/>
                        <w:b/>
                        <w:noProof/>
                        <w:sz w:val="4"/>
                        <w:szCs w:val="4"/>
                      </w:rPr>
                      <w:br/>
                    </w:r>
                    <w:r w:rsidRPr="00ED30CA">
                      <w:rPr>
                        <w:rFonts w:ascii="Tahoma" w:hAnsi="Tahoma" w:cs="Tahoma"/>
                        <w:sz w:val="18"/>
                        <w:szCs w:val="18"/>
                      </w:rPr>
                      <w:t>Kamýck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á</w:t>
                    </w:r>
                    <w:r w:rsidRPr="00ED30CA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129, 165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21</w:t>
                    </w:r>
                    <w:r w:rsidRPr="00ED30CA">
                      <w:rPr>
                        <w:rFonts w:ascii="Tahoma" w:hAnsi="Tahoma" w:cs="Tahoma"/>
                        <w:sz w:val="18"/>
                        <w:szCs w:val="18"/>
                      </w:rPr>
                      <w:t>  Praha 6 – Suchdol</w:t>
                    </w:r>
                    <w:r w:rsidRPr="00ED30CA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br/>
                    </w:r>
                    <w:r w:rsidR="00827953" w:rsidRPr="00827953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cavp@czu.cz</w:t>
                    </w:r>
                    <w:r w:rsidR="00827953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; cavp.czu.cz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AC749A" wp14:editId="7A020CE9">
          <wp:extent cx="1518920" cy="986155"/>
          <wp:effectExtent l="0" t="0" r="5080" b="4445"/>
          <wp:docPr id="1" name="Obrázek 1" descr="czu_c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u_c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9E"/>
    <w:rsid w:val="00021A39"/>
    <w:rsid w:val="00031CE2"/>
    <w:rsid w:val="00050778"/>
    <w:rsid w:val="00086385"/>
    <w:rsid w:val="000A0AD6"/>
    <w:rsid w:val="000A5005"/>
    <w:rsid w:val="000A7017"/>
    <w:rsid w:val="000B3492"/>
    <w:rsid w:val="00130FB7"/>
    <w:rsid w:val="001733BA"/>
    <w:rsid w:val="001C3A58"/>
    <w:rsid w:val="001E408A"/>
    <w:rsid w:val="00220324"/>
    <w:rsid w:val="002205C3"/>
    <w:rsid w:val="002272AE"/>
    <w:rsid w:val="00257190"/>
    <w:rsid w:val="002809F6"/>
    <w:rsid w:val="00281784"/>
    <w:rsid w:val="002932EA"/>
    <w:rsid w:val="00297711"/>
    <w:rsid w:val="002D0043"/>
    <w:rsid w:val="003231DA"/>
    <w:rsid w:val="00325B4E"/>
    <w:rsid w:val="0038082A"/>
    <w:rsid w:val="003A2544"/>
    <w:rsid w:val="003A5195"/>
    <w:rsid w:val="003A7ADD"/>
    <w:rsid w:val="003B296F"/>
    <w:rsid w:val="003C51F4"/>
    <w:rsid w:val="003D6520"/>
    <w:rsid w:val="003E3CE4"/>
    <w:rsid w:val="00401C4B"/>
    <w:rsid w:val="004028C3"/>
    <w:rsid w:val="00416158"/>
    <w:rsid w:val="00433627"/>
    <w:rsid w:val="00433FEA"/>
    <w:rsid w:val="00450BDD"/>
    <w:rsid w:val="004D082B"/>
    <w:rsid w:val="004E109E"/>
    <w:rsid w:val="0050538B"/>
    <w:rsid w:val="00505784"/>
    <w:rsid w:val="0055029E"/>
    <w:rsid w:val="005569AD"/>
    <w:rsid w:val="005857BB"/>
    <w:rsid w:val="00596740"/>
    <w:rsid w:val="005A74C6"/>
    <w:rsid w:val="005B1C97"/>
    <w:rsid w:val="005B2816"/>
    <w:rsid w:val="005F0BFE"/>
    <w:rsid w:val="005F7C26"/>
    <w:rsid w:val="0065311A"/>
    <w:rsid w:val="0069463B"/>
    <w:rsid w:val="006A719F"/>
    <w:rsid w:val="006A74FB"/>
    <w:rsid w:val="006E323D"/>
    <w:rsid w:val="00707E9E"/>
    <w:rsid w:val="007240A9"/>
    <w:rsid w:val="00730B3F"/>
    <w:rsid w:val="00741C6D"/>
    <w:rsid w:val="00755EAF"/>
    <w:rsid w:val="00766F48"/>
    <w:rsid w:val="00771E87"/>
    <w:rsid w:val="007D0F79"/>
    <w:rsid w:val="007E4E44"/>
    <w:rsid w:val="00827953"/>
    <w:rsid w:val="008906EF"/>
    <w:rsid w:val="008A0EEB"/>
    <w:rsid w:val="008A5208"/>
    <w:rsid w:val="008D419D"/>
    <w:rsid w:val="008D55B4"/>
    <w:rsid w:val="008D5E03"/>
    <w:rsid w:val="008E253A"/>
    <w:rsid w:val="00902DBB"/>
    <w:rsid w:val="0090337C"/>
    <w:rsid w:val="00924D4C"/>
    <w:rsid w:val="00943A02"/>
    <w:rsid w:val="00985133"/>
    <w:rsid w:val="009922C3"/>
    <w:rsid w:val="0099322C"/>
    <w:rsid w:val="009D0788"/>
    <w:rsid w:val="009D1150"/>
    <w:rsid w:val="009D1388"/>
    <w:rsid w:val="009E5141"/>
    <w:rsid w:val="00A00AB8"/>
    <w:rsid w:val="00A16779"/>
    <w:rsid w:val="00A20F38"/>
    <w:rsid w:val="00A43FD7"/>
    <w:rsid w:val="00A523C5"/>
    <w:rsid w:val="00B015EA"/>
    <w:rsid w:val="00B26FCA"/>
    <w:rsid w:val="00B366A3"/>
    <w:rsid w:val="00B55AAB"/>
    <w:rsid w:val="00B611AE"/>
    <w:rsid w:val="00B75E0A"/>
    <w:rsid w:val="00B87762"/>
    <w:rsid w:val="00BB217E"/>
    <w:rsid w:val="00C144C6"/>
    <w:rsid w:val="00C27242"/>
    <w:rsid w:val="00C947AF"/>
    <w:rsid w:val="00D22056"/>
    <w:rsid w:val="00D25ADD"/>
    <w:rsid w:val="00D27620"/>
    <w:rsid w:val="00D37389"/>
    <w:rsid w:val="00D603F6"/>
    <w:rsid w:val="00D61B8A"/>
    <w:rsid w:val="00D65B77"/>
    <w:rsid w:val="00D727A8"/>
    <w:rsid w:val="00D94C34"/>
    <w:rsid w:val="00DC64F9"/>
    <w:rsid w:val="00DE1082"/>
    <w:rsid w:val="00E22D23"/>
    <w:rsid w:val="00E431EC"/>
    <w:rsid w:val="00E636F6"/>
    <w:rsid w:val="00E71D1F"/>
    <w:rsid w:val="00E94EAD"/>
    <w:rsid w:val="00EC5932"/>
    <w:rsid w:val="00EF5750"/>
    <w:rsid w:val="00F3337E"/>
    <w:rsid w:val="00FB2D78"/>
    <w:rsid w:val="00F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767CD8-8D50-4360-9664-C869A783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02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029E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02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02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02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2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29E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4028C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27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B8CE-0558-4BD6-8D2C-7056CAA6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CAVP</dc:subject>
  <dc:creator>Ing. Petr Herold</dc:creator>
  <cp:lastModifiedBy>herold</cp:lastModifiedBy>
  <cp:revision>12</cp:revision>
  <dcterms:created xsi:type="dcterms:W3CDTF">2014-05-23T10:34:00Z</dcterms:created>
  <dcterms:modified xsi:type="dcterms:W3CDTF">2014-06-27T11:08:00Z</dcterms:modified>
  <cp:category>žádost o služby</cp:category>
</cp:coreProperties>
</file>